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77777777"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Pr>
          <w:rFonts w:ascii="Arial" w:eastAsia="Calibri" w:hAnsi="Arial"/>
          <w:b/>
          <w:bCs/>
          <w:iCs/>
          <w:sz w:val="36"/>
          <w:szCs w:val="36"/>
        </w:rPr>
        <w:t>5 (Management Charges 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31931C01"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w:t>
      </w:r>
      <w:r w:rsidR="0084263C">
        <w:rPr>
          <w:rFonts w:ascii="Arial" w:hAnsi="Arial"/>
          <w:sz w:val="24"/>
          <w:szCs w:val="24"/>
        </w:rPr>
        <w:t xml:space="preserve">to </w:t>
      </w:r>
      <w:r w:rsidRPr="00734B07">
        <w:rPr>
          <w:rFonts w:ascii="Arial" w:hAnsi="Arial"/>
          <w:sz w:val="24"/>
          <w:szCs w:val="24"/>
        </w:rPr>
        <w:t xml:space="preserve">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A"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ods</w:t>
      </w:r>
    </w:p>
    <w:p w14:paraId="3C096DF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(even where there are no transactions to report) and returned to CCS by the </w:t>
      </w:r>
      <w:r w:rsidR="004D0BEE">
        <w:rPr>
          <w:rFonts w:ascii="Arial" w:hAnsi="Arial"/>
          <w:sz w:val="24"/>
          <w:szCs w:val="24"/>
        </w:rPr>
        <w:t>fifth working day of</w:t>
      </w:r>
      <w:r w:rsidRPr="00734B07">
        <w:rPr>
          <w:rFonts w:ascii="Arial" w:hAnsi="Arial"/>
          <w:sz w:val="24"/>
          <w:szCs w:val="24"/>
        </w:rPr>
        <w:t xml:space="preserve"> every </w:t>
      </w:r>
      <w:r w:rsidR="004D0BEE">
        <w:rPr>
          <w:rFonts w:ascii="Arial" w:hAnsi="Arial"/>
          <w:sz w:val="24"/>
          <w:szCs w:val="24"/>
        </w:rPr>
        <w:t>m</w:t>
      </w:r>
      <w:r w:rsidRPr="00734B07">
        <w:rPr>
          <w:rFonts w:ascii="Arial" w:hAnsi="Arial"/>
          <w:sz w:val="24"/>
          <w:szCs w:val="24"/>
        </w:rPr>
        <w:t xml:space="preserve">onth during the Framework Period and thereafter, until all transactions relating to Call-Off Contracts have permanently ceased. </w:t>
      </w:r>
    </w:p>
    <w:p w14:paraId="3C096DFC" w14:textId="4188ABDD"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MI Report should report (among other things) on Orders received and transactions occurring during the Month to which it </w:t>
      </w:r>
      <w:r w:rsidR="00570429">
        <w:rPr>
          <w:rFonts w:ascii="Arial" w:hAnsi="Arial"/>
          <w:sz w:val="24"/>
          <w:szCs w:val="24"/>
        </w:rPr>
        <w:t xml:space="preserve">relates </w:t>
      </w:r>
      <w:r w:rsidRPr="00734B07">
        <w:rPr>
          <w:rFonts w:ascii="Arial" w:hAnsi="Arial"/>
          <w:sz w:val="24"/>
          <w:szCs w:val="24"/>
        </w:rPr>
        <w:t xml:space="preserve">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14:paraId="3C096DFD"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If the Supplier discovers any errors in any reported Management Information then it will inform CCS and provide corrections in the next MI Report.</w:t>
      </w:r>
    </w:p>
    <w:p w14:paraId="3C096DFE"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14:paraId="3C096DFF" w14:textId="77777777"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https://miso.ccs.cabinetoffice.gov.uk/</w:t>
      </w:r>
      <w:r w:rsidRPr="00734B07">
        <w:rPr>
          <w:rFonts w:ascii="Arial" w:hAnsi="Arial"/>
          <w:sz w:val="24"/>
          <w:szCs w:val="24"/>
        </w:rPr>
        <w:t xml:space="preserve"> in accordance with the instructions </w:t>
      </w:r>
      <w:r w:rsidR="007022D3">
        <w:rPr>
          <w:rFonts w:ascii="Arial" w:hAnsi="Arial"/>
          <w:sz w:val="24"/>
          <w:szCs w:val="24"/>
        </w:rPr>
        <w:t>within the system</w:t>
      </w:r>
      <w:r w:rsidRPr="00734B07">
        <w:rPr>
          <w:rFonts w:ascii="Arial" w:hAnsi="Arial"/>
          <w:sz w:val="24"/>
          <w:szCs w:val="24"/>
        </w:rPr>
        <w:t>.</w:t>
      </w:r>
      <w:bookmarkEnd w:id="0"/>
    </w:p>
    <w:p w14:paraId="3C096E00"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(acting reasonably) require that MI Reports be submitted by an alternative means (such as email).  </w:t>
      </w:r>
    </w:p>
    <w:p w14:paraId="3C096E01"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where requested by CCS, supply Management Information to a Buyer as specified by CCS.</w:t>
      </w:r>
    </w:p>
    <w:p w14:paraId="3C096E02"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How CCS can use the management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14:paraId="3C096E06" w14:textId="77777777"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the CCS for the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77777777" w:rsidR="00F1380B" w:rsidRPr="00734B07"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 however CCS shall retain absolute discretion regarding the extent, content and format of any disclosure.</w:t>
      </w:r>
      <w:bookmarkEnd w:id="3"/>
      <w:bookmarkEnd w:id="4"/>
    </w:p>
    <w:p w14:paraId="3C096E08"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Paying the management charge</w:t>
      </w:r>
    </w:p>
    <w:p w14:paraId="3C096E09"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Charge payable for the Month to which the MI report relates. </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Management Charge excludes VAT which is payable on provision of a valid VAT invoice.</w:t>
      </w:r>
    </w:p>
    <w:p w14:paraId="3C096E0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pay CCS the Management Charges (and other charges payable in accordance with this Schedule) in cleared funds within 30 days of receipt by the Supplier of an undisputed invoice to such bank or building society account set out in the invoice.</w:t>
      </w:r>
    </w:p>
    <w:p w14:paraId="3C096E0C"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information is wrong</w:t>
      </w:r>
    </w:p>
    <w:p w14:paraId="3C096E0D"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Following an MI Failure CCS may issue reminders to the Supplier or require the Supplier to rectify it.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  If CCS requests such a meeting the Supplier shall propose and document measures to ensure that the MI Failures are rectified and do not occur in the future as a supplement to the Management Charge.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77777777"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If, in any rolling three (3) Month period, two (2) or more MI Failures occur, the Supplier acknowledges and agrees that CCS shall have the right to invoice the Supplier Admin Fees in respect of any MI Failures as they arise in subsequent Months.</w:t>
      </w:r>
      <w:bookmarkEnd w:id="5"/>
    </w:p>
    <w:p w14:paraId="3C096E12" w14:textId="77777777" w:rsidR="00F1380B" w:rsidRPr="00734B07" w:rsidRDefault="00FD58E6" w:rsidP="00734B07">
      <w:pPr>
        <w:pStyle w:val="GPSL2Numbered"/>
        <w:jc w:val="left"/>
        <w:rPr>
          <w:rFonts w:ascii="Arial" w:hAnsi="Arial"/>
          <w:sz w:val="24"/>
          <w:szCs w:val="24"/>
        </w:rPr>
      </w:pPr>
      <w:bookmarkStart w:id="6" w:name="_Ref492658772"/>
      <w:r w:rsidRPr="00734B07">
        <w:rPr>
          <w:rFonts w:ascii="Arial" w:hAnsi="Arial"/>
          <w:sz w:val="24"/>
          <w:szCs w:val="24"/>
        </w:rPr>
        <w:lastRenderedPageBreak/>
        <w:t>The Supplier acknowledges and agrees that the Admin Fees are a fair reflection of the additional costs incurred by CCS as a result of the Supplier failing to supply Management Information as required by this Contract.</w:t>
      </w:r>
      <w:bookmarkEnd w:id="6"/>
    </w:p>
    <w:p w14:paraId="3C096E13"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Charge isn’t paid</w:t>
      </w:r>
    </w:p>
    <w:p w14:paraId="3C096E14" w14:textId="77777777"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two (2) MI Failures occur in any rolling six (6) Month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an additional default management charge (</w:t>
      </w:r>
      <w:r w:rsidRPr="00734B07">
        <w:rPr>
          <w:rFonts w:ascii="Arial" w:hAnsi="Arial"/>
          <w:b/>
          <w:sz w:val="24"/>
          <w:szCs w:val="24"/>
        </w:rPr>
        <w:t>"Default Management Charge"</w:t>
      </w:r>
      <w:r w:rsidRPr="00734B07">
        <w:rPr>
          <w:rFonts w:ascii="Arial" w:hAnsi="Arial"/>
          <w:sz w:val="24"/>
          <w:szCs w:val="24"/>
        </w:rPr>
        <w:t xml:space="preserve">) in respect of the Months in which the MI failure occurred and subsequent Months in which they continue, calculated in accordance with Paragraph </w:t>
      </w:r>
      <w:r w:rsidRPr="00734B07">
        <w:rPr>
          <w:rFonts w:ascii="Arial" w:hAnsi="Arial"/>
          <w:sz w:val="24"/>
          <w:szCs w:val="24"/>
        </w:rPr>
        <w:fldChar w:fldCharType="begin"/>
      </w:r>
      <w:r w:rsidRPr="00734B07">
        <w:rPr>
          <w:rFonts w:ascii="Arial" w:hAnsi="Arial"/>
          <w:sz w:val="24"/>
          <w:szCs w:val="24"/>
        </w:rPr>
        <w:instrText xml:space="preserve"> REF _Ref365985535 \r \h </w:instrText>
      </w:r>
      <w:r w:rsidR="00734B07" w:rsidRPr="00734B07">
        <w:rPr>
          <w:rFonts w:ascii="Arial" w:hAnsi="Arial"/>
          <w:sz w:val="24"/>
          <w:szCs w:val="24"/>
        </w:rPr>
        <w:instrText xml:space="preserve"> \* MERGEFORMAT </w:instrText>
      </w:r>
      <w:r w:rsidRPr="00734B07">
        <w:rPr>
          <w:rFonts w:ascii="Arial" w:hAnsi="Arial"/>
          <w:sz w:val="24"/>
          <w:szCs w:val="24"/>
        </w:rPr>
      </w:r>
      <w:r w:rsidRPr="00734B07">
        <w:rPr>
          <w:rFonts w:ascii="Arial" w:hAnsi="Arial"/>
          <w:sz w:val="24"/>
          <w:szCs w:val="24"/>
        </w:rPr>
        <w:fldChar w:fldCharType="separate"/>
      </w:r>
      <w:r w:rsidRPr="00734B07">
        <w:rPr>
          <w:rFonts w:ascii="Arial" w:hAnsi="Arial"/>
          <w:sz w:val="24"/>
          <w:szCs w:val="24"/>
        </w:rPr>
        <w:t>7.2</w:t>
      </w:r>
      <w:r w:rsidRPr="00734B07">
        <w:rPr>
          <w:rFonts w:ascii="Arial" w:hAnsi="Arial"/>
          <w:sz w:val="24"/>
          <w:szCs w:val="24"/>
        </w:rPr>
        <w:fldChar w:fldCharType="end"/>
      </w:r>
      <w:r w:rsidRPr="00734B07">
        <w:rPr>
          <w:rFonts w:ascii="Arial" w:hAnsi="Arial"/>
          <w:sz w:val="24"/>
          <w:szCs w:val="24"/>
        </w:rPr>
        <w:t xml:space="preserve">; and/or </w:t>
      </w:r>
    </w:p>
    <w:p w14:paraId="3C096E16"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3C096E19"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3C096E1A" w14:textId="77777777"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the Supplier provides sufficient Management Information to rectify any MI Failures to the satisfaction of CCS and the Management Information demonstrates that:</w:t>
      </w:r>
    </w:p>
    <w:p w14:paraId="3C096E1B"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Charges as a result of the application of the Default Management Charge then the Supplier shall be entitled to a refund of the overpayment, net of any Admin Fees where applicable; or</w:t>
      </w:r>
    </w:p>
    <w:p w14:paraId="3C096E1C"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Charges during the period when a Default Management Charge was applied, then CCS shall be entitled to immediate payment of the balance as a debt together with interest.</w:t>
      </w:r>
    </w:p>
    <w:p w14:paraId="3C096E1D" w14:textId="77777777"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bookmarkStart w:id="9" w:name="_GoBack"/>
      <w:bookmarkEnd w:id="9"/>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C096E20" w14:textId="252437CC" w:rsidR="0029537B" w:rsidRDefault="00251EB8" w:rsidP="003A4237">
      <w:pPr>
        <w:jc w:val="center"/>
        <w:rPr>
          <w:rFonts w:ascii="Arial" w:hAnsi="Arial"/>
        </w:rPr>
      </w:pPr>
      <w:r>
        <w:rPr>
          <w:rFonts w:ascii="Arial" w:hAnsi="Arial"/>
        </w:rPr>
        <w:object w:dxaOrig="1301" w:dyaOrig="850" w14:anchorId="38A43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9pt;height:42.4pt" o:ole="">
            <v:imagedata r:id="rId8" o:title=""/>
          </v:shape>
          <o:OLEObject Type="Embed" ProgID="Excel.Sheet.8" ShapeID="_x0000_i1027" DrawAspect="Icon" ObjectID="_1605013348" r:id="rId9"/>
        </w:object>
      </w:r>
    </w:p>
    <w:p w14:paraId="0F517EEB" w14:textId="77777777" w:rsidR="0029537B" w:rsidRPr="0029537B" w:rsidRDefault="0029537B" w:rsidP="0029537B">
      <w:pPr>
        <w:rPr>
          <w:rFonts w:ascii="Arial" w:hAnsi="Arial"/>
        </w:rPr>
      </w:pPr>
    </w:p>
    <w:p w14:paraId="4E83A1C6" w14:textId="77777777" w:rsidR="0029537B" w:rsidRPr="0029537B" w:rsidRDefault="0029537B" w:rsidP="0029537B">
      <w:pPr>
        <w:rPr>
          <w:rFonts w:ascii="Arial" w:hAnsi="Arial"/>
        </w:rPr>
      </w:pPr>
    </w:p>
    <w:sectPr w:rsidR="0029537B" w:rsidRPr="0029537B" w:rsidSect="007A6E7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4ABC6" w14:textId="77777777" w:rsidR="00971DE2" w:rsidRDefault="00971DE2">
      <w:pPr>
        <w:spacing w:after="0"/>
      </w:pPr>
      <w:r>
        <w:separator/>
      </w:r>
    </w:p>
  </w:endnote>
  <w:endnote w:type="continuationSeparator" w:id="0">
    <w:p w14:paraId="56A736EF" w14:textId="77777777" w:rsidR="00971DE2" w:rsidRDefault="00971DE2">
      <w:pPr>
        <w:spacing w:after="0"/>
      </w:pPr>
      <w:r>
        <w:continuationSeparator/>
      </w:r>
    </w:p>
  </w:endnote>
  <w:endnote w:type="continuationNotice" w:id="1">
    <w:p w14:paraId="7BEC8B47" w14:textId="77777777" w:rsidR="00971DE2" w:rsidRDefault="00971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0E135" w14:textId="77777777" w:rsidR="00165474" w:rsidRDefault="00165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3B6940A8" w:rsidR="001E6B97" w:rsidRPr="007A6E70" w:rsidRDefault="001E6B97" w:rsidP="00A17B18">
    <w:pPr>
      <w:tabs>
        <w:tab w:val="center" w:pos="4513"/>
        <w:tab w:val="right" w:pos="9026"/>
      </w:tabs>
      <w:spacing w:after="0"/>
      <w:rPr>
        <w:rFonts w:ascii="Arial" w:hAnsi="Arial"/>
        <w:sz w:val="20"/>
      </w:rPr>
    </w:pPr>
    <w:r w:rsidRPr="007A6E70">
      <w:rPr>
        <w:rFonts w:ascii="Arial" w:hAnsi="Arial"/>
        <w:sz w:val="20"/>
      </w:rPr>
      <w:t>Framework Ref: RM</w:t>
    </w:r>
    <w:r w:rsidR="00721069">
      <w:rPr>
        <w:rFonts w:ascii="Arial" w:hAnsi="Arial"/>
        <w:sz w:val="20"/>
      </w:rPr>
      <w:t>6103</w:t>
    </w:r>
    <w:r w:rsidR="00165474">
      <w:rPr>
        <w:rFonts w:ascii="Arial" w:hAnsi="Arial"/>
        <w:sz w:val="20"/>
      </w:rPr>
      <w:t xml:space="preserve"> Education Technology </w:t>
    </w:r>
    <w:r w:rsidRPr="007A6E70">
      <w:rPr>
        <w:rFonts w:ascii="Arial" w:hAnsi="Arial"/>
        <w:sz w:val="20"/>
      </w:rPr>
      <w:tab/>
      <w:t xml:space="preserve">                                           </w:t>
    </w:r>
  </w:p>
  <w:p w14:paraId="3C096E29" w14:textId="06654DED" w:rsidR="001E6B97" w:rsidRPr="007A6E70" w:rsidRDefault="001E6B97" w:rsidP="00925D2D">
    <w:pPr>
      <w:pStyle w:val="Footer"/>
      <w:jc w:val="left"/>
      <w:rPr>
        <w:rFonts w:ascii="Arial" w:hAnsi="Arial"/>
        <w:sz w:val="20"/>
      </w:rPr>
    </w:pPr>
    <w:r w:rsidRPr="007A6E70">
      <w:rPr>
        <w:rFonts w:ascii="Arial" w:hAnsi="Arial"/>
        <w:sz w:val="20"/>
      </w:rPr>
      <w:t xml:space="preserve">Project Version: </w:t>
    </w:r>
    <w:r w:rsidR="00165474">
      <w:rPr>
        <w:rFonts w:ascii="Arial" w:hAnsi="Arial"/>
        <w:sz w:val="20"/>
      </w:rPr>
      <w:t>V1.0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251EB8">
      <w:rPr>
        <w:rFonts w:ascii="Arial" w:hAnsi="Arial"/>
        <w:noProof/>
        <w:sz w:val="20"/>
      </w:rPr>
      <w:t>1</w:t>
    </w:r>
    <w:r w:rsidRPr="007A6E70">
      <w:rPr>
        <w:rFonts w:ascii="Arial" w:hAnsi="Arial"/>
        <w:noProof/>
        <w:sz w:val="20"/>
      </w:rPr>
      <w:fldChar w:fldCharType="end"/>
    </w:r>
  </w:p>
  <w:p w14:paraId="3C096E2A" w14:textId="554ABB0D" w:rsidR="001E6B97" w:rsidRPr="00A17B18" w:rsidRDefault="001E6B97"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v3.2</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F8AB" w14:textId="77777777" w:rsidR="00165474" w:rsidRDefault="00165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7CB09" w14:textId="77777777" w:rsidR="00971DE2" w:rsidRDefault="00971DE2">
      <w:pPr>
        <w:spacing w:after="0"/>
      </w:pPr>
      <w:r>
        <w:separator/>
      </w:r>
    </w:p>
  </w:footnote>
  <w:footnote w:type="continuationSeparator" w:id="0">
    <w:p w14:paraId="55BB0ADE" w14:textId="77777777" w:rsidR="00971DE2" w:rsidRDefault="00971DE2">
      <w:pPr>
        <w:spacing w:after="0"/>
      </w:pPr>
      <w:r>
        <w:continuationSeparator/>
      </w:r>
    </w:p>
  </w:footnote>
  <w:footnote w:type="continuationNotice" w:id="1">
    <w:p w14:paraId="328B0AD0" w14:textId="77777777" w:rsidR="00971DE2" w:rsidRDefault="00971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F4E0D" w14:textId="1F053BF7" w:rsidR="00165474" w:rsidRDefault="00165474">
    <w:pPr>
      <w:pStyle w:val="Header"/>
    </w:pPr>
    <w:r>
      <w:rPr>
        <w:noProof/>
      </w:rPr>
      <w:pict w14:anchorId="5BE298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902720" o:spid="_x0000_s2050" type="#_x0000_t136" style="position:absolute;left:0;text-align:left;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60A285C8" w:rsidR="001E6B97" w:rsidRPr="007A6E70" w:rsidRDefault="00165474">
    <w:pPr>
      <w:pStyle w:val="Header"/>
      <w:rPr>
        <w:rFonts w:ascii="Arial" w:hAnsi="Arial"/>
        <w:sz w:val="20"/>
      </w:rPr>
    </w:pPr>
    <w:r>
      <w:rPr>
        <w:noProof/>
      </w:rPr>
      <w:pict w14:anchorId="0545C4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902721" o:spid="_x0000_s2051"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1E6B97" w:rsidRPr="007A6E70">
      <w:rPr>
        <w:rFonts w:ascii="Arial" w:hAnsi="Arial"/>
        <w:b/>
        <w:sz w:val="20"/>
      </w:rPr>
      <w:t>Framework Schedule 5 (Management Charges and Information)</w:t>
    </w:r>
  </w:p>
  <w:p w14:paraId="3C096E27" w14:textId="77777777" w:rsidR="001E6B97" w:rsidRPr="00F13303" w:rsidRDefault="001E6B97">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2C74009D" w:rsidR="001E6B97" w:rsidRPr="00F13303" w:rsidRDefault="00165474" w:rsidP="00925D2D">
    <w:pPr>
      <w:pStyle w:val="Header"/>
      <w:rPr>
        <w:rFonts w:ascii="Arial" w:hAnsi="Arial"/>
        <w:color w:val="BFBFBF" w:themeColor="background1" w:themeShade="BF"/>
        <w:sz w:val="20"/>
      </w:rPr>
    </w:pPr>
    <w:r>
      <w:rPr>
        <w:noProof/>
      </w:rPr>
      <w:pict w14:anchorId="5189BF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902719" o:spid="_x0000_s2049" type="#_x0000_t136" style="position:absolute;left:0;text-align:left;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1E6B97" w:rsidRPr="00F13303">
      <w:rPr>
        <w:rFonts w:ascii="Arial" w:hAnsi="Arial"/>
        <w:b/>
        <w:color w:val="BFBFBF" w:themeColor="background1" w:themeShade="BF"/>
        <w:sz w:val="20"/>
      </w:rPr>
      <w:t>Framework Schedule 5 (Management Charges and Information)</w:t>
    </w:r>
  </w:p>
  <w:p w14:paraId="3C096E2C" w14:textId="77777777" w:rsidR="001E6B97" w:rsidRPr="00F13303" w:rsidRDefault="001E6B97"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0552B"/>
    <w:multiLevelType w:val="hybridMultilevel"/>
    <w:tmpl w:val="E1DEB0EA"/>
    <w:lvl w:ilvl="0" w:tplc="065E83F6">
      <w:start w:val="1"/>
      <w:numFmt w:val="decimal"/>
      <w:lvlText w:val="%1."/>
      <w:lvlJc w:val="left"/>
      <w:pPr>
        <w:ind w:left="723" w:hanging="360"/>
      </w:pPr>
      <w:rPr>
        <w:rFonts w:hint="default"/>
      </w:r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 w15:restartNumberingAfterBreak="0">
    <w:nsid w:val="6DC14D57"/>
    <w:multiLevelType w:val="hybridMultilevel"/>
    <w:tmpl w:val="F2C0777E"/>
    <w:lvl w:ilvl="0" w:tplc="1D66435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2"/>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80A4B"/>
    <w:rsid w:val="00093354"/>
    <w:rsid w:val="000A0771"/>
    <w:rsid w:val="000A5CBF"/>
    <w:rsid w:val="001109E7"/>
    <w:rsid w:val="00165474"/>
    <w:rsid w:val="001A7C95"/>
    <w:rsid w:val="001D4F4E"/>
    <w:rsid w:val="001E6B97"/>
    <w:rsid w:val="00202430"/>
    <w:rsid w:val="00223FFE"/>
    <w:rsid w:val="002501D4"/>
    <w:rsid w:val="00251EB8"/>
    <w:rsid w:val="0026113D"/>
    <w:rsid w:val="00282224"/>
    <w:rsid w:val="0029537B"/>
    <w:rsid w:val="002D22B2"/>
    <w:rsid w:val="00380C92"/>
    <w:rsid w:val="003A4237"/>
    <w:rsid w:val="003C379C"/>
    <w:rsid w:val="003E593D"/>
    <w:rsid w:val="003F2A83"/>
    <w:rsid w:val="004362D4"/>
    <w:rsid w:val="00437100"/>
    <w:rsid w:val="00481A2B"/>
    <w:rsid w:val="004D0BEE"/>
    <w:rsid w:val="00512763"/>
    <w:rsid w:val="00570429"/>
    <w:rsid w:val="005E0341"/>
    <w:rsid w:val="005E38C4"/>
    <w:rsid w:val="00600F65"/>
    <w:rsid w:val="00601D8A"/>
    <w:rsid w:val="0062687B"/>
    <w:rsid w:val="0064756B"/>
    <w:rsid w:val="0069779F"/>
    <w:rsid w:val="006A1651"/>
    <w:rsid w:val="006D3450"/>
    <w:rsid w:val="006E06B0"/>
    <w:rsid w:val="006F11CA"/>
    <w:rsid w:val="006F2513"/>
    <w:rsid w:val="00701D7E"/>
    <w:rsid w:val="007022D3"/>
    <w:rsid w:val="00711E77"/>
    <w:rsid w:val="00721069"/>
    <w:rsid w:val="00734B07"/>
    <w:rsid w:val="007664FA"/>
    <w:rsid w:val="00776701"/>
    <w:rsid w:val="007A6E70"/>
    <w:rsid w:val="007E0AAC"/>
    <w:rsid w:val="0084263C"/>
    <w:rsid w:val="00872E1E"/>
    <w:rsid w:val="008B49E4"/>
    <w:rsid w:val="008C44B1"/>
    <w:rsid w:val="00925938"/>
    <w:rsid w:val="00925D2D"/>
    <w:rsid w:val="00932228"/>
    <w:rsid w:val="00971DE2"/>
    <w:rsid w:val="00A00855"/>
    <w:rsid w:val="00A17B18"/>
    <w:rsid w:val="00A34EE0"/>
    <w:rsid w:val="00A551F7"/>
    <w:rsid w:val="00A70673"/>
    <w:rsid w:val="00B26846"/>
    <w:rsid w:val="00B55655"/>
    <w:rsid w:val="00BA082A"/>
    <w:rsid w:val="00BA35A7"/>
    <w:rsid w:val="00C23F08"/>
    <w:rsid w:val="00C631B2"/>
    <w:rsid w:val="00C94801"/>
    <w:rsid w:val="00D23F0C"/>
    <w:rsid w:val="00DA57E2"/>
    <w:rsid w:val="00DA5B57"/>
    <w:rsid w:val="00E00199"/>
    <w:rsid w:val="00E65C25"/>
    <w:rsid w:val="00EB195A"/>
    <w:rsid w:val="00EC2860"/>
    <w:rsid w:val="00EE1617"/>
    <w:rsid w:val="00F13303"/>
    <w:rsid w:val="00F1380B"/>
    <w:rsid w:val="00F5228B"/>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styleId="ListParagraph">
    <w:name w:val="List Paragraph"/>
    <w:basedOn w:val="Normal"/>
    <w:uiPriority w:val="34"/>
    <w:qFormat/>
    <w:rsid w:val="00BA35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6CD95-EDEC-4191-83E1-E5EE939B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2018-11-29T16:09:00Z</dcterms:created>
  <dcterms:modified xsi:type="dcterms:W3CDTF">2018-11-29T16:16:00Z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